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0001AA" w14:textId="77777777" w:rsidR="00452510" w:rsidRPr="00F327D0" w:rsidRDefault="00130458">
      <w:pPr>
        <w:spacing w:line="360" w:lineRule="auto"/>
        <w:jc w:val="center"/>
        <w:rPr>
          <w:rFonts w:ascii="宋体" w:eastAsia="宋体" w:hAnsi="宋体" w:cs="宋体"/>
          <w:b/>
          <w:sz w:val="24"/>
        </w:rPr>
      </w:pPr>
      <w:r w:rsidRPr="00F327D0">
        <w:rPr>
          <w:rFonts w:ascii="宋体" w:eastAsia="宋体" w:hAnsi="宋体" w:cs="宋体" w:hint="eastAsia"/>
          <w:b/>
          <w:sz w:val="24"/>
        </w:rPr>
        <w:t>教学评一致性探究暨上海市初中道德与法治中考评价会信息传达与解读</w:t>
      </w:r>
    </w:p>
    <w:p w14:paraId="754CA282" w14:textId="1F4ECD89" w:rsidR="00452510" w:rsidRDefault="00130458">
      <w:pPr>
        <w:spacing w:line="360" w:lineRule="auto"/>
        <w:jc w:val="right"/>
        <w:rPr>
          <w:rFonts w:ascii="宋体" w:eastAsia="宋体" w:hAnsi="宋体" w:cs="宋体"/>
          <w:sz w:val="24"/>
        </w:rPr>
      </w:pPr>
      <w:r>
        <w:rPr>
          <w:rFonts w:ascii="宋体" w:eastAsia="宋体" w:hAnsi="宋体" w:cs="宋体" w:hint="eastAsia"/>
          <w:sz w:val="24"/>
        </w:rPr>
        <w:t>——</w:t>
      </w:r>
      <w:r w:rsidR="00F327D0">
        <w:rPr>
          <w:rFonts w:ascii="宋体" w:eastAsia="宋体" w:hAnsi="宋体" w:cs="宋体" w:hint="eastAsia"/>
          <w:sz w:val="24"/>
        </w:rPr>
        <w:t>记</w:t>
      </w:r>
      <w:r>
        <w:rPr>
          <w:rFonts w:ascii="宋体" w:eastAsia="宋体" w:hAnsi="宋体" w:cs="宋体" w:hint="eastAsia"/>
          <w:sz w:val="24"/>
        </w:rPr>
        <w:t>闵行区中片</w:t>
      </w:r>
      <w:r w:rsidR="00F327D0">
        <w:rPr>
          <w:rFonts w:ascii="宋体" w:eastAsia="宋体" w:hAnsi="宋体" w:cs="宋体" w:hint="eastAsia"/>
          <w:sz w:val="24"/>
        </w:rPr>
        <w:t>初中道德与法治</w:t>
      </w:r>
      <w:r>
        <w:rPr>
          <w:rFonts w:ascii="宋体" w:eastAsia="宋体" w:hAnsi="宋体" w:cs="宋体" w:hint="eastAsia"/>
          <w:sz w:val="24"/>
        </w:rPr>
        <w:t>教研活动</w:t>
      </w:r>
    </w:p>
    <w:p w14:paraId="50DD66B5" w14:textId="2D2FBBAA" w:rsidR="00452510" w:rsidRDefault="00F24826">
      <w:pPr>
        <w:spacing w:line="360" w:lineRule="auto"/>
        <w:ind w:firstLineChars="200" w:firstLine="480"/>
        <w:rPr>
          <w:rFonts w:ascii="宋体" w:eastAsia="宋体" w:hAnsi="宋体" w:cs="宋体"/>
          <w:sz w:val="24"/>
        </w:rPr>
      </w:pPr>
      <w:r>
        <w:rPr>
          <w:rFonts w:ascii="宋体" w:eastAsia="宋体" w:hAnsi="宋体" w:cs="宋体" w:hint="eastAsia"/>
          <w:noProof/>
          <w:sz w:val="24"/>
        </w:rPr>
        <w:drawing>
          <wp:anchor distT="0" distB="0" distL="114300" distR="114300" simplePos="0" relativeHeight="251683328" behindDoc="1" locked="0" layoutInCell="1" allowOverlap="1" wp14:anchorId="6E3001BC" wp14:editId="617522D6">
            <wp:simplePos x="0" y="0"/>
            <wp:positionH relativeFrom="column">
              <wp:posOffset>3571875</wp:posOffset>
            </wp:positionH>
            <wp:positionV relativeFrom="paragraph">
              <wp:posOffset>567690</wp:posOffset>
            </wp:positionV>
            <wp:extent cx="1511300" cy="1133475"/>
            <wp:effectExtent l="0" t="0" r="0" b="9525"/>
            <wp:wrapTight wrapText="bothSides">
              <wp:wrapPolygon edited="0">
                <wp:start x="0" y="0"/>
                <wp:lineTo x="0" y="21418"/>
                <wp:lineTo x="21237" y="21418"/>
                <wp:lineTo x="21237" y="0"/>
                <wp:lineTo x="0" y="0"/>
              </wp:wrapPolygon>
            </wp:wrapTight>
            <wp:docPr id="7" name="图片 7" descr="fa5b591a0870fcb66d0a2b5b960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fa5b591a0870fcb66d0a2b5b9607871"/>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11300" cy="1133475"/>
                    </a:xfrm>
                    <a:prstGeom prst="rect">
                      <a:avLst/>
                    </a:prstGeom>
                  </pic:spPr>
                </pic:pic>
              </a:graphicData>
            </a:graphic>
            <wp14:sizeRelH relativeFrom="margin">
              <wp14:pctWidth>0</wp14:pctWidth>
            </wp14:sizeRelH>
            <wp14:sizeRelV relativeFrom="margin">
              <wp14:pctHeight>0</wp14:pctHeight>
            </wp14:sizeRelV>
          </wp:anchor>
        </w:drawing>
      </w:r>
      <w:r w:rsidR="00F327D0">
        <w:rPr>
          <w:rFonts w:ascii="宋体" w:eastAsia="宋体" w:hAnsi="宋体" w:cs="宋体"/>
          <w:sz w:val="24"/>
        </w:rPr>
        <w:t>2023</w:t>
      </w:r>
      <w:r w:rsidR="00F327D0">
        <w:rPr>
          <w:rFonts w:ascii="宋体" w:eastAsia="宋体" w:hAnsi="宋体" w:cs="宋体" w:hint="eastAsia"/>
          <w:sz w:val="24"/>
        </w:rPr>
        <w:t>年</w:t>
      </w:r>
      <w:r w:rsidR="00130458">
        <w:rPr>
          <w:rFonts w:ascii="宋体" w:eastAsia="宋体" w:hAnsi="宋体" w:cs="宋体" w:hint="eastAsia"/>
          <w:sz w:val="24"/>
        </w:rPr>
        <w:t>10月</w:t>
      </w:r>
      <w:r w:rsidR="00E76A0B">
        <w:rPr>
          <w:rFonts w:ascii="宋体" w:eastAsia="宋体" w:hAnsi="宋体" w:cs="宋体" w:hint="eastAsia"/>
          <w:sz w:val="24"/>
        </w:rPr>
        <w:t>2</w:t>
      </w:r>
      <w:r w:rsidR="00130458">
        <w:rPr>
          <w:rFonts w:ascii="宋体" w:eastAsia="宋体" w:hAnsi="宋体" w:cs="宋体" w:hint="eastAsia"/>
          <w:sz w:val="24"/>
        </w:rPr>
        <w:t>6日下午，以“教学评一致性探究暨上海市初中道德与法治中考评价会信息传达与解读”为主题的闵行区中片道德与法治教研活动在闵行区明星学校举行。闵行区中片各初中学校道德与法治学科教师参加了本次活动，活动由上海师范大学康城实验学校的杨秋君老师主持。</w:t>
      </w:r>
    </w:p>
    <w:p w14:paraId="750CB504" w14:textId="1FA0865D" w:rsidR="00452510" w:rsidRDefault="00F24826" w:rsidP="00F24826">
      <w:pPr>
        <w:spacing w:line="360" w:lineRule="auto"/>
        <w:ind w:firstLineChars="200" w:firstLine="480"/>
        <w:rPr>
          <w:rFonts w:ascii="宋体" w:eastAsia="宋体" w:hAnsi="宋体" w:cs="宋体"/>
          <w:sz w:val="24"/>
        </w:rPr>
      </w:pPr>
      <w:r>
        <w:rPr>
          <w:rFonts w:ascii="宋体" w:eastAsia="宋体" w:hAnsi="宋体" w:cs="宋体" w:hint="eastAsia"/>
          <w:noProof/>
          <w:sz w:val="24"/>
        </w:rPr>
        <w:drawing>
          <wp:anchor distT="0" distB="0" distL="114300" distR="114300" simplePos="0" relativeHeight="251677184" behindDoc="1" locked="0" layoutInCell="1" allowOverlap="1" wp14:anchorId="3844AF68" wp14:editId="3D50C0CE">
            <wp:simplePos x="0" y="0"/>
            <wp:positionH relativeFrom="column">
              <wp:posOffset>0</wp:posOffset>
            </wp:positionH>
            <wp:positionV relativeFrom="paragraph">
              <wp:posOffset>417195</wp:posOffset>
            </wp:positionV>
            <wp:extent cx="1962150" cy="1247775"/>
            <wp:effectExtent l="0" t="0" r="0" b="9525"/>
            <wp:wrapTight wrapText="bothSides">
              <wp:wrapPolygon edited="0">
                <wp:start x="0" y="0"/>
                <wp:lineTo x="0" y="21435"/>
                <wp:lineTo x="21390" y="21435"/>
                <wp:lineTo x="21390" y="0"/>
                <wp:lineTo x="0" y="0"/>
              </wp:wrapPolygon>
            </wp:wrapTight>
            <wp:docPr id="2" name="图片 2" descr="57d21e185be0cc8c50e845c669e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57d21e185be0cc8c50e845c669e207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62150" cy="124777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宋体" w:hint="eastAsia"/>
          <w:noProof/>
          <w:sz w:val="24"/>
        </w:rPr>
        <w:drawing>
          <wp:anchor distT="0" distB="0" distL="114300" distR="114300" simplePos="0" relativeHeight="251660800" behindDoc="1" locked="0" layoutInCell="1" allowOverlap="1" wp14:anchorId="6C0C02D3" wp14:editId="6C4F6869">
            <wp:simplePos x="0" y="0"/>
            <wp:positionH relativeFrom="column">
              <wp:posOffset>3857625</wp:posOffset>
            </wp:positionH>
            <wp:positionV relativeFrom="paragraph">
              <wp:posOffset>2567940</wp:posOffset>
            </wp:positionV>
            <wp:extent cx="1362075" cy="1021080"/>
            <wp:effectExtent l="0" t="0" r="9525" b="7620"/>
            <wp:wrapTight wrapText="bothSides">
              <wp:wrapPolygon edited="0">
                <wp:start x="0" y="0"/>
                <wp:lineTo x="0" y="21358"/>
                <wp:lineTo x="21449" y="21358"/>
                <wp:lineTo x="21449" y="0"/>
                <wp:lineTo x="0" y="0"/>
              </wp:wrapPolygon>
            </wp:wrapTight>
            <wp:docPr id="5" name="图片 5" descr="10ca6faf2824e38dee637a9452ea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0ca6faf2824e38dee637a9452eae64"/>
                    <pic:cNvPicPr>
                      <a:picLocks noChangeAspect="1"/>
                    </pic:cNvPicPr>
                  </pic:nvPicPr>
                  <pic:blipFill>
                    <a:blip r:embed="rId8"/>
                    <a:stretch>
                      <a:fillRect/>
                    </a:stretch>
                  </pic:blipFill>
                  <pic:spPr>
                    <a:xfrm>
                      <a:off x="0" y="0"/>
                      <a:ext cx="1362075" cy="1021080"/>
                    </a:xfrm>
                    <a:prstGeom prst="rect">
                      <a:avLst/>
                    </a:prstGeom>
                  </pic:spPr>
                </pic:pic>
              </a:graphicData>
            </a:graphic>
            <wp14:sizeRelH relativeFrom="margin">
              <wp14:pctWidth>0</wp14:pctWidth>
            </wp14:sizeRelH>
            <wp14:sizeRelV relativeFrom="margin">
              <wp14:pctHeight>0</wp14:pctHeight>
            </wp14:sizeRelV>
          </wp:anchor>
        </w:drawing>
      </w:r>
      <w:r w:rsidR="00130458">
        <w:rPr>
          <w:rFonts w:ascii="宋体" w:eastAsia="宋体" w:hAnsi="宋体" w:cs="宋体" w:hint="eastAsia"/>
          <w:sz w:val="24"/>
        </w:rPr>
        <w:t>第一个环节是中考评价会的信息传达与解读。明星学校的梁洁老师为大家做了题为《守正创新 追梦而行——中考评价会内容精神说明》的分享。梁老师为大家分析了20</w:t>
      </w:r>
      <w:r w:rsidR="00E76A0B">
        <w:rPr>
          <w:rFonts w:ascii="宋体" w:eastAsia="宋体" w:hAnsi="宋体" w:cs="宋体" w:hint="eastAsia"/>
          <w:sz w:val="24"/>
        </w:rPr>
        <w:t>2</w:t>
      </w:r>
      <w:r w:rsidR="00130458">
        <w:rPr>
          <w:rFonts w:ascii="宋体" w:eastAsia="宋体" w:hAnsi="宋体" w:cs="宋体" w:hint="eastAsia"/>
          <w:sz w:val="24"/>
        </w:rPr>
        <w:t>3年的中考试题特点，</w:t>
      </w:r>
      <w:r w:rsidR="00E76A0B">
        <w:rPr>
          <w:rFonts w:ascii="宋体" w:eastAsia="宋体" w:hAnsi="宋体" w:cs="宋体" w:hint="eastAsia"/>
          <w:sz w:val="24"/>
        </w:rPr>
        <w:t>认为</w:t>
      </w:r>
      <w:r w:rsidR="00130458">
        <w:rPr>
          <w:rFonts w:ascii="宋体" w:eastAsia="宋体" w:hAnsi="宋体" w:cs="宋体" w:hint="eastAsia"/>
          <w:sz w:val="24"/>
        </w:rPr>
        <w:t>试卷</w:t>
      </w:r>
      <w:r w:rsidR="00E76A0B">
        <w:rPr>
          <w:rFonts w:ascii="宋体" w:eastAsia="宋体" w:hAnsi="宋体" w:cs="宋体" w:hint="eastAsia"/>
          <w:sz w:val="24"/>
        </w:rPr>
        <w:t>整体</w:t>
      </w:r>
      <w:r w:rsidR="00130458">
        <w:rPr>
          <w:rFonts w:ascii="宋体" w:eastAsia="宋体" w:hAnsi="宋体" w:cs="宋体" w:hint="eastAsia"/>
          <w:sz w:val="24"/>
        </w:rPr>
        <w:t>质量很高</w:t>
      </w:r>
      <w:r w:rsidR="00E76A0B">
        <w:rPr>
          <w:rFonts w:ascii="宋体" w:eastAsia="宋体" w:hAnsi="宋体" w:cs="宋体" w:hint="eastAsia"/>
          <w:sz w:val="24"/>
        </w:rPr>
        <w:t>、</w:t>
      </w:r>
      <w:r w:rsidR="00130458">
        <w:rPr>
          <w:rFonts w:ascii="宋体" w:eastAsia="宋体" w:hAnsi="宋体" w:cs="宋体" w:hint="eastAsia"/>
          <w:sz w:val="24"/>
        </w:rPr>
        <w:t>综合性较强</w:t>
      </w:r>
      <w:r w:rsidR="00E76A0B">
        <w:rPr>
          <w:rFonts w:ascii="宋体" w:eastAsia="宋体" w:hAnsi="宋体" w:cs="宋体" w:hint="eastAsia"/>
          <w:sz w:val="24"/>
        </w:rPr>
        <w:t>，重点</w:t>
      </w:r>
      <w:r w:rsidR="00130458">
        <w:rPr>
          <w:rFonts w:ascii="宋体" w:eastAsia="宋体" w:hAnsi="宋体" w:cs="宋体" w:hint="eastAsia"/>
          <w:sz w:val="24"/>
        </w:rPr>
        <w:t>考</w:t>
      </w:r>
      <w:r w:rsidR="00E76A0B">
        <w:rPr>
          <w:rFonts w:ascii="宋体" w:eastAsia="宋体" w:hAnsi="宋体" w:cs="宋体" w:hint="eastAsia"/>
          <w:sz w:val="24"/>
        </w:rPr>
        <w:t>查</w:t>
      </w:r>
      <w:r w:rsidR="00130458">
        <w:rPr>
          <w:rFonts w:ascii="宋体" w:eastAsia="宋体" w:hAnsi="宋体" w:cs="宋体" w:hint="eastAsia"/>
          <w:sz w:val="24"/>
        </w:rPr>
        <w:t>了核心素养的落实</w:t>
      </w:r>
      <w:r w:rsidR="00E76A0B">
        <w:rPr>
          <w:rFonts w:ascii="宋体" w:eastAsia="宋体" w:hAnsi="宋体" w:cs="宋体" w:hint="eastAsia"/>
          <w:sz w:val="24"/>
        </w:rPr>
        <w:t>。同时</w:t>
      </w:r>
      <w:r w:rsidR="00130458">
        <w:rPr>
          <w:rFonts w:ascii="宋体" w:eastAsia="宋体" w:hAnsi="宋体" w:cs="宋体" w:hint="eastAsia"/>
          <w:sz w:val="24"/>
        </w:rPr>
        <w:t>就中考成绩进行了</w:t>
      </w:r>
      <w:r w:rsidR="00E76A0B">
        <w:rPr>
          <w:rFonts w:ascii="宋体" w:eastAsia="宋体" w:hAnsi="宋体" w:cs="宋体" w:hint="eastAsia"/>
          <w:sz w:val="24"/>
        </w:rPr>
        <w:t>反馈和</w:t>
      </w:r>
      <w:r w:rsidR="00130458">
        <w:rPr>
          <w:rFonts w:ascii="宋体" w:eastAsia="宋体" w:hAnsi="宋体" w:cs="宋体" w:hint="eastAsia"/>
          <w:sz w:val="24"/>
        </w:rPr>
        <w:t>分析，</w:t>
      </w:r>
      <w:r w:rsidR="00E76A0B">
        <w:rPr>
          <w:rFonts w:ascii="宋体" w:eastAsia="宋体" w:hAnsi="宋体" w:cs="宋体" w:hint="eastAsia"/>
          <w:sz w:val="24"/>
        </w:rPr>
        <w:t>为</w:t>
      </w:r>
      <w:r w:rsidR="00130458">
        <w:rPr>
          <w:rFonts w:ascii="宋体" w:eastAsia="宋体" w:hAnsi="宋体" w:cs="宋体" w:hint="eastAsia"/>
          <w:sz w:val="24"/>
        </w:rPr>
        <w:t>教师教育教学</w:t>
      </w:r>
      <w:r w:rsidR="00E76A0B">
        <w:rPr>
          <w:rFonts w:ascii="宋体" w:eastAsia="宋体" w:hAnsi="宋体" w:cs="宋体" w:hint="eastAsia"/>
          <w:sz w:val="24"/>
        </w:rPr>
        <w:t>指引了方向</w:t>
      </w:r>
      <w:r w:rsidR="00130458">
        <w:rPr>
          <w:rFonts w:ascii="宋体" w:eastAsia="宋体" w:hAnsi="宋体" w:cs="宋体" w:hint="eastAsia"/>
          <w:sz w:val="24"/>
        </w:rPr>
        <w:t>。此外，梁老师还向大家传达了2024年中考</w:t>
      </w:r>
      <w:r w:rsidR="00E76A0B">
        <w:rPr>
          <w:rFonts w:ascii="宋体" w:eastAsia="宋体" w:hAnsi="宋体" w:cs="宋体" w:hint="eastAsia"/>
          <w:sz w:val="24"/>
        </w:rPr>
        <w:t>试题可能</w:t>
      </w:r>
      <w:r w:rsidR="00130458">
        <w:rPr>
          <w:rFonts w:ascii="宋体" w:eastAsia="宋体" w:hAnsi="宋体" w:cs="宋体" w:hint="eastAsia"/>
          <w:sz w:val="24"/>
        </w:rPr>
        <w:t>的变化趋势，根据国家相关文件精神和《上海市初中道德与法治课程终结性评价指南》，分析了各</w:t>
      </w:r>
      <w:r w:rsidR="00E76A0B">
        <w:rPr>
          <w:rFonts w:ascii="宋体" w:eastAsia="宋体" w:hAnsi="宋体" w:cs="宋体" w:hint="eastAsia"/>
          <w:sz w:val="24"/>
        </w:rPr>
        <w:t>种题型今后的</w:t>
      </w:r>
      <w:r w:rsidR="00130458">
        <w:rPr>
          <w:rFonts w:ascii="宋体" w:eastAsia="宋体" w:hAnsi="宋体" w:cs="宋体" w:hint="eastAsia"/>
          <w:sz w:val="24"/>
        </w:rPr>
        <w:t>命题走向，</w:t>
      </w:r>
      <w:r w:rsidR="00E76A0B">
        <w:rPr>
          <w:rFonts w:ascii="宋体" w:eastAsia="宋体" w:hAnsi="宋体" w:cs="宋体" w:hint="eastAsia"/>
          <w:sz w:val="24"/>
        </w:rPr>
        <w:t>呼吁大家要开拓视野、勇于创新，以扎实的日常教学应对不断变化的</w:t>
      </w:r>
      <w:r w:rsidR="00570B55">
        <w:rPr>
          <w:rFonts w:ascii="宋体" w:eastAsia="宋体" w:hAnsi="宋体" w:cs="宋体" w:hint="eastAsia"/>
          <w:sz w:val="24"/>
        </w:rPr>
        <w:t>中考改革</w:t>
      </w:r>
      <w:r w:rsidR="00130458">
        <w:rPr>
          <w:rFonts w:ascii="宋体" w:eastAsia="宋体" w:hAnsi="宋体" w:cs="宋体" w:hint="eastAsia"/>
          <w:sz w:val="24"/>
        </w:rPr>
        <w:t>。</w:t>
      </w:r>
    </w:p>
    <w:p w14:paraId="01010B8F" w14:textId="60E0716F" w:rsidR="00F24826" w:rsidRDefault="00130458" w:rsidP="00F24826">
      <w:pPr>
        <w:spacing w:line="360" w:lineRule="auto"/>
        <w:ind w:firstLineChars="250" w:firstLine="600"/>
        <w:rPr>
          <w:rFonts w:ascii="宋体" w:eastAsia="宋体" w:hAnsi="宋体" w:cs="宋体" w:hint="eastAsia"/>
          <w:sz w:val="24"/>
        </w:rPr>
      </w:pPr>
      <w:r>
        <w:rPr>
          <w:rFonts w:ascii="宋体" w:eastAsia="宋体" w:hAnsi="宋体" w:cs="宋体" w:hint="eastAsia"/>
          <w:sz w:val="24"/>
        </w:rPr>
        <w:t>第二个环节是单元教材分析与教学设计研讨。本环节一共有三位老师分享交流。首先是龙茗中学的沈冬贤老师为大家带来了《基于问题导向的单元教学设计——七年级第一单元青春时光》的分享，从单元教学任务分析、单元学情分析、单元基本问题分析、单元教学目标分析、单元教学策略分析、单元学习活动分析和单元评价实施建议七个方面展开</w:t>
      </w:r>
      <w:r w:rsidR="00570B55">
        <w:rPr>
          <w:rFonts w:ascii="宋体" w:eastAsia="宋体" w:hAnsi="宋体" w:cs="宋体" w:hint="eastAsia"/>
          <w:sz w:val="24"/>
        </w:rPr>
        <w:t>，为单元整体教学设计提供了很好的样板</w:t>
      </w:r>
      <w:r>
        <w:rPr>
          <w:rFonts w:ascii="宋体" w:eastAsia="宋体" w:hAnsi="宋体" w:cs="宋体" w:hint="eastAsia"/>
          <w:sz w:val="24"/>
        </w:rPr>
        <w:t>。其次是上海市实验西校的黄嘉慧老师做了题为《苔花如米小 也学牡丹开》的教学经验分享，在时间紧任务重难度高的背景下，黄老师介绍了西校老师的拼搏与坚持，从提前规划布局、精细化管理、大数据助力和激发学生兴趣等四个方面</w:t>
      </w:r>
      <w:r w:rsidR="00570B55">
        <w:rPr>
          <w:rFonts w:ascii="宋体" w:eastAsia="宋体" w:hAnsi="宋体" w:cs="宋体" w:hint="eastAsia"/>
          <w:sz w:val="24"/>
        </w:rPr>
        <w:t>分享</w:t>
      </w:r>
      <w:r>
        <w:rPr>
          <w:rFonts w:ascii="宋体" w:eastAsia="宋体" w:hAnsi="宋体" w:cs="宋体" w:hint="eastAsia"/>
          <w:sz w:val="24"/>
        </w:rPr>
        <w:t>了</w:t>
      </w:r>
      <w:r w:rsidR="00570B55">
        <w:rPr>
          <w:rFonts w:ascii="宋体" w:eastAsia="宋体" w:hAnsi="宋体" w:cs="宋体" w:hint="eastAsia"/>
          <w:sz w:val="24"/>
        </w:rPr>
        <w:t>教育教学</w:t>
      </w:r>
      <w:r>
        <w:rPr>
          <w:rFonts w:ascii="宋体" w:eastAsia="宋体" w:hAnsi="宋体" w:cs="宋体" w:hint="eastAsia"/>
          <w:sz w:val="24"/>
        </w:rPr>
        <w:t>经验。最后是莘松中学的邵文静老师为大家带来了《基于问题导向的单元教学设计——以九上第一单元&lt;富强与创新&gt;为例》的分享，从教学内容、课标要求、学情分析、整体教学思路等方面</w:t>
      </w:r>
      <w:r w:rsidR="00570B55">
        <w:rPr>
          <w:rFonts w:ascii="宋体" w:eastAsia="宋体" w:hAnsi="宋体" w:cs="宋体" w:hint="eastAsia"/>
          <w:sz w:val="24"/>
        </w:rPr>
        <w:t>对九上第一单</w:t>
      </w:r>
      <w:r w:rsidR="00570B55">
        <w:rPr>
          <w:rFonts w:ascii="宋体" w:eastAsia="宋体" w:hAnsi="宋体" w:cs="宋体" w:hint="eastAsia"/>
          <w:sz w:val="24"/>
        </w:rPr>
        <w:lastRenderedPageBreak/>
        <w:t>元做了深入的剖析</w:t>
      </w:r>
      <w:r>
        <w:rPr>
          <w:rFonts w:ascii="宋体" w:eastAsia="宋体" w:hAnsi="宋体" w:cs="宋体" w:hint="eastAsia"/>
          <w:sz w:val="24"/>
        </w:rPr>
        <w:t>。</w:t>
      </w:r>
    </w:p>
    <w:p w14:paraId="6ACAF344" w14:textId="2F34C86F" w:rsidR="00C423A7" w:rsidRDefault="00F24826">
      <w:pPr>
        <w:spacing w:line="360" w:lineRule="auto"/>
        <w:ind w:firstLine="480"/>
        <w:rPr>
          <w:rFonts w:ascii="宋体" w:eastAsia="宋体" w:hAnsi="宋体" w:cs="宋体"/>
          <w:sz w:val="24"/>
        </w:rPr>
      </w:pPr>
      <w:r>
        <w:rPr>
          <w:rFonts w:ascii="宋体" w:eastAsia="宋体" w:hAnsi="宋体" w:cs="宋体" w:hint="eastAsia"/>
          <w:noProof/>
          <w:sz w:val="24"/>
        </w:rPr>
        <w:drawing>
          <wp:anchor distT="0" distB="0" distL="114300" distR="114300" simplePos="0" relativeHeight="251670016" behindDoc="1" locked="0" layoutInCell="1" allowOverlap="1" wp14:anchorId="5966964D" wp14:editId="63F5C5AA">
            <wp:simplePos x="0" y="0"/>
            <wp:positionH relativeFrom="column">
              <wp:posOffset>3771900</wp:posOffset>
            </wp:positionH>
            <wp:positionV relativeFrom="paragraph">
              <wp:posOffset>22860</wp:posOffset>
            </wp:positionV>
            <wp:extent cx="1485900" cy="1114425"/>
            <wp:effectExtent l="0" t="0" r="0" b="9525"/>
            <wp:wrapTight wrapText="bothSides">
              <wp:wrapPolygon edited="0">
                <wp:start x="0" y="0"/>
                <wp:lineTo x="0" y="21415"/>
                <wp:lineTo x="21323" y="21415"/>
                <wp:lineTo x="21323" y="0"/>
                <wp:lineTo x="0" y="0"/>
              </wp:wrapPolygon>
            </wp:wrapTight>
            <wp:docPr id="8" name="图片 8" descr="9d5dc8ff426ede86b2fbaf6f95a05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9d5dc8ff426ede86b2fbaf6f95a054c"/>
                    <pic:cNvPicPr>
                      <a:picLocks noChangeAspect="1"/>
                    </pic:cNvPicPr>
                  </pic:nvPicPr>
                  <pic:blipFill>
                    <a:blip r:embed="rId9"/>
                    <a:stretch>
                      <a:fillRect/>
                    </a:stretch>
                  </pic:blipFill>
                  <pic:spPr>
                    <a:xfrm>
                      <a:off x="0" y="0"/>
                      <a:ext cx="1485900" cy="1114425"/>
                    </a:xfrm>
                    <a:prstGeom prst="rect">
                      <a:avLst/>
                    </a:prstGeom>
                  </pic:spPr>
                </pic:pic>
              </a:graphicData>
            </a:graphic>
            <wp14:sizeRelH relativeFrom="margin">
              <wp14:pctWidth>0</wp14:pctWidth>
            </wp14:sizeRelH>
            <wp14:sizeRelV relativeFrom="margin">
              <wp14:pctHeight>0</wp14:pctHeight>
            </wp14:sizeRelV>
          </wp:anchor>
        </w:drawing>
      </w:r>
      <w:r w:rsidR="00130458">
        <w:rPr>
          <w:rFonts w:ascii="宋体" w:eastAsia="宋体" w:hAnsi="宋体" w:cs="宋体" w:hint="eastAsia"/>
          <w:noProof/>
          <w:sz w:val="24"/>
        </w:rPr>
        <w:drawing>
          <wp:anchor distT="0" distB="0" distL="114300" distR="114300" simplePos="0" relativeHeight="251661824" behindDoc="1" locked="0" layoutInCell="1" allowOverlap="1" wp14:anchorId="4820D983" wp14:editId="20F1B09B">
            <wp:simplePos x="0" y="0"/>
            <wp:positionH relativeFrom="column">
              <wp:posOffset>19050</wp:posOffset>
            </wp:positionH>
            <wp:positionV relativeFrom="paragraph">
              <wp:posOffset>99060</wp:posOffset>
            </wp:positionV>
            <wp:extent cx="1543050" cy="1156970"/>
            <wp:effectExtent l="0" t="0" r="0" b="5080"/>
            <wp:wrapTight wrapText="bothSides">
              <wp:wrapPolygon edited="0">
                <wp:start x="0" y="0"/>
                <wp:lineTo x="0" y="21339"/>
                <wp:lineTo x="21333" y="21339"/>
                <wp:lineTo x="21333" y="0"/>
                <wp:lineTo x="0" y="0"/>
              </wp:wrapPolygon>
            </wp:wrapTight>
            <wp:docPr id="6" name="图片 6" descr="32dc56396a61c4752fef056a7e3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2dc56396a61c4752fef056a7e33678"/>
                    <pic:cNvPicPr>
                      <a:picLocks noChangeAspect="1"/>
                    </pic:cNvPicPr>
                  </pic:nvPicPr>
                  <pic:blipFill>
                    <a:blip r:embed="rId10"/>
                    <a:stretch>
                      <a:fillRect/>
                    </a:stretch>
                  </pic:blipFill>
                  <pic:spPr>
                    <a:xfrm>
                      <a:off x="0" y="0"/>
                      <a:ext cx="1543050" cy="1156970"/>
                    </a:xfrm>
                    <a:prstGeom prst="rect">
                      <a:avLst/>
                    </a:prstGeom>
                  </pic:spPr>
                </pic:pic>
              </a:graphicData>
            </a:graphic>
            <wp14:sizeRelH relativeFrom="margin">
              <wp14:pctWidth>0</wp14:pctWidth>
            </wp14:sizeRelH>
            <wp14:sizeRelV relativeFrom="margin">
              <wp14:pctHeight>0</wp14:pctHeight>
            </wp14:sizeRelV>
          </wp:anchor>
        </w:drawing>
      </w:r>
      <w:r w:rsidR="00130458">
        <w:rPr>
          <w:rFonts w:ascii="宋体" w:eastAsia="宋体" w:hAnsi="宋体" w:cs="宋体" w:hint="eastAsia"/>
          <w:sz w:val="24"/>
        </w:rPr>
        <w:t>活动的最后，</w:t>
      </w:r>
      <w:r w:rsidR="00570B55">
        <w:rPr>
          <w:rFonts w:ascii="宋体" w:eastAsia="宋体" w:hAnsi="宋体" w:cs="宋体" w:hint="eastAsia"/>
          <w:sz w:val="24"/>
        </w:rPr>
        <w:t>青年教师提出了自己在教育教学中遇到的问题与困惑，</w:t>
      </w:r>
      <w:r w:rsidR="00130458">
        <w:rPr>
          <w:rFonts w:ascii="宋体" w:eastAsia="宋体" w:hAnsi="宋体" w:cs="宋体" w:hint="eastAsia"/>
          <w:sz w:val="24"/>
        </w:rPr>
        <w:t>教师</w:t>
      </w:r>
      <w:r w:rsidR="00570B55">
        <w:rPr>
          <w:rFonts w:ascii="宋体" w:eastAsia="宋体" w:hAnsi="宋体" w:cs="宋体" w:hint="eastAsia"/>
          <w:sz w:val="24"/>
        </w:rPr>
        <w:t>们相互探讨、共同提高</w:t>
      </w:r>
      <w:r w:rsidR="00130458">
        <w:rPr>
          <w:rFonts w:ascii="宋体" w:eastAsia="宋体" w:hAnsi="宋体" w:cs="宋体" w:hint="eastAsia"/>
          <w:sz w:val="24"/>
        </w:rPr>
        <w:t>。通过本次教研，</w:t>
      </w:r>
      <w:r w:rsidR="00A2105E">
        <w:rPr>
          <w:rFonts w:ascii="宋体" w:eastAsia="宋体" w:hAnsi="宋体" w:cs="宋体" w:hint="eastAsia"/>
          <w:sz w:val="24"/>
        </w:rPr>
        <w:t>中片</w:t>
      </w:r>
      <w:r w:rsidR="00130458">
        <w:rPr>
          <w:rFonts w:ascii="宋体" w:eastAsia="宋体" w:hAnsi="宋体" w:cs="宋体" w:hint="eastAsia"/>
          <w:sz w:val="24"/>
        </w:rPr>
        <w:t>老师</w:t>
      </w:r>
      <w:r w:rsidR="00A2105E">
        <w:rPr>
          <w:rFonts w:ascii="宋体" w:eastAsia="宋体" w:hAnsi="宋体" w:cs="宋体" w:hint="eastAsia"/>
          <w:sz w:val="24"/>
        </w:rPr>
        <w:t>对中考命题变化有了新的认识和领会，</w:t>
      </w:r>
      <w:r w:rsidR="00130458">
        <w:rPr>
          <w:rFonts w:ascii="宋体" w:eastAsia="宋体" w:hAnsi="宋体" w:cs="宋体" w:hint="eastAsia"/>
          <w:sz w:val="24"/>
        </w:rPr>
        <w:t>更加清晰了自己的教学方向</w:t>
      </w:r>
      <w:r w:rsidR="00A2105E">
        <w:rPr>
          <w:rFonts w:ascii="宋体" w:eastAsia="宋体" w:hAnsi="宋体" w:cs="宋体" w:hint="eastAsia"/>
          <w:sz w:val="24"/>
        </w:rPr>
        <w:t>，也更明确了单元整体教学设计的作用意义，学习了单元整体设计的方法，为</w:t>
      </w:r>
      <w:r w:rsidR="00130458">
        <w:rPr>
          <w:rFonts w:ascii="宋体" w:eastAsia="宋体" w:hAnsi="宋体" w:cs="宋体" w:hint="eastAsia"/>
          <w:sz w:val="24"/>
        </w:rPr>
        <w:t>后期教学工作的</w:t>
      </w:r>
      <w:r w:rsidR="00A2105E">
        <w:rPr>
          <w:rFonts w:ascii="宋体" w:eastAsia="宋体" w:hAnsi="宋体" w:cs="宋体" w:hint="eastAsia"/>
          <w:sz w:val="24"/>
        </w:rPr>
        <w:t>有效</w:t>
      </w:r>
      <w:r w:rsidR="00130458">
        <w:rPr>
          <w:rFonts w:ascii="宋体" w:eastAsia="宋体" w:hAnsi="宋体" w:cs="宋体" w:hint="eastAsia"/>
          <w:sz w:val="24"/>
        </w:rPr>
        <w:t>开展</w:t>
      </w:r>
      <w:r w:rsidR="00A2105E">
        <w:rPr>
          <w:rFonts w:ascii="宋体" w:eastAsia="宋体" w:hAnsi="宋体" w:cs="宋体" w:hint="eastAsia"/>
          <w:sz w:val="24"/>
        </w:rPr>
        <w:t>指明了方向</w:t>
      </w:r>
      <w:r w:rsidR="00130458">
        <w:rPr>
          <w:rFonts w:ascii="宋体" w:eastAsia="宋体" w:hAnsi="宋体" w:cs="宋体" w:hint="eastAsia"/>
          <w:sz w:val="24"/>
        </w:rPr>
        <w:t>。</w:t>
      </w:r>
    </w:p>
    <w:p w14:paraId="5DF4497F" w14:textId="149043E4" w:rsidR="00A2105E" w:rsidRDefault="00A2105E">
      <w:pPr>
        <w:spacing w:line="360" w:lineRule="auto"/>
        <w:ind w:firstLine="480"/>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sz w:val="24"/>
        </w:rPr>
        <w:t xml:space="preserve">            </w:t>
      </w:r>
    </w:p>
    <w:p w14:paraId="17B71601" w14:textId="1C08922E" w:rsidR="00A2105E" w:rsidRDefault="00A2105E">
      <w:pPr>
        <w:spacing w:line="360" w:lineRule="auto"/>
        <w:ind w:firstLine="480"/>
        <w:rPr>
          <w:rFonts w:ascii="宋体" w:eastAsia="宋体" w:hAnsi="宋体" w:cs="宋体"/>
          <w:sz w:val="24"/>
        </w:rPr>
      </w:pPr>
      <w:r>
        <w:rPr>
          <w:rFonts w:ascii="宋体" w:eastAsia="宋体" w:hAnsi="宋体" w:cs="宋体" w:hint="eastAsia"/>
          <w:sz w:val="24"/>
        </w:rPr>
        <w:t xml:space="preserve"> </w:t>
      </w:r>
      <w:r>
        <w:rPr>
          <w:rFonts w:ascii="宋体" w:eastAsia="宋体" w:hAnsi="宋体" w:cs="宋体"/>
          <w:sz w:val="24"/>
        </w:rPr>
        <w:t xml:space="preserve">                                            </w:t>
      </w:r>
      <w:r>
        <w:rPr>
          <w:rFonts w:ascii="宋体" w:eastAsia="宋体" w:hAnsi="宋体" w:cs="宋体" w:hint="eastAsia"/>
          <w:sz w:val="24"/>
        </w:rPr>
        <w:t>撰稿人：罗阳中学于歌</w:t>
      </w:r>
    </w:p>
    <w:p w14:paraId="372A9DBA" w14:textId="77777777" w:rsidR="00B0622B" w:rsidRDefault="00B0622B">
      <w:pPr>
        <w:spacing w:line="360" w:lineRule="auto"/>
        <w:ind w:firstLine="480"/>
        <w:rPr>
          <w:rFonts w:ascii="宋体" w:eastAsia="宋体" w:hAnsi="宋体" w:cs="宋体"/>
          <w:sz w:val="24"/>
        </w:rPr>
      </w:pPr>
      <w:bookmarkStart w:id="0" w:name="_GoBack"/>
      <w:bookmarkEnd w:id="0"/>
    </w:p>
    <w:sectPr w:rsidR="00B0622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06C4EA" w14:textId="77777777" w:rsidR="002710AB" w:rsidRDefault="002710AB" w:rsidP="00E76A0B">
      <w:r>
        <w:separator/>
      </w:r>
    </w:p>
  </w:endnote>
  <w:endnote w:type="continuationSeparator" w:id="0">
    <w:p w14:paraId="3988A328" w14:textId="77777777" w:rsidR="002710AB" w:rsidRDefault="002710AB" w:rsidP="00E76A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F57DCA" w14:textId="77777777" w:rsidR="002710AB" w:rsidRDefault="002710AB" w:rsidP="00E76A0B">
      <w:r>
        <w:separator/>
      </w:r>
    </w:p>
  </w:footnote>
  <w:footnote w:type="continuationSeparator" w:id="0">
    <w:p w14:paraId="3B851C61" w14:textId="77777777" w:rsidR="002710AB" w:rsidRDefault="002710AB" w:rsidP="00E76A0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GRjYWM2NjZlZjdjODc2NzdkNmNlOWM2OWJmMzZkZGQifQ=="/>
  </w:docVars>
  <w:rsids>
    <w:rsidRoot w:val="00452510"/>
    <w:rsid w:val="00130458"/>
    <w:rsid w:val="002710AB"/>
    <w:rsid w:val="00452510"/>
    <w:rsid w:val="005428E1"/>
    <w:rsid w:val="00570B55"/>
    <w:rsid w:val="008C6D10"/>
    <w:rsid w:val="00A2105E"/>
    <w:rsid w:val="00AD2BB9"/>
    <w:rsid w:val="00B0622B"/>
    <w:rsid w:val="00C423A7"/>
    <w:rsid w:val="00E76A0B"/>
    <w:rsid w:val="00F24826"/>
    <w:rsid w:val="00F327D0"/>
    <w:rsid w:val="0ED63CDB"/>
    <w:rsid w:val="120B0574"/>
    <w:rsid w:val="2018396D"/>
    <w:rsid w:val="21994772"/>
    <w:rsid w:val="4B2F6D79"/>
    <w:rsid w:val="6F2D30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31DE40"/>
  <w15:docId w15:val="{AF0DEEA5-31B6-4C5A-B2C4-8EC8CC74D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rsid w:val="00E76A0B"/>
    <w:pPr>
      <w:tabs>
        <w:tab w:val="center" w:pos="4153"/>
        <w:tab w:val="right" w:pos="8306"/>
      </w:tabs>
      <w:snapToGrid w:val="0"/>
      <w:jc w:val="center"/>
    </w:pPr>
    <w:rPr>
      <w:sz w:val="18"/>
      <w:szCs w:val="18"/>
    </w:rPr>
  </w:style>
  <w:style w:type="character" w:customStyle="1" w:styleId="Char">
    <w:name w:val="页眉 Char"/>
    <w:basedOn w:val="a0"/>
    <w:link w:val="a3"/>
    <w:rsid w:val="00E76A0B"/>
    <w:rPr>
      <w:kern w:val="2"/>
      <w:sz w:val="18"/>
      <w:szCs w:val="18"/>
    </w:rPr>
  </w:style>
  <w:style w:type="paragraph" w:styleId="a4">
    <w:name w:val="footer"/>
    <w:basedOn w:val="a"/>
    <w:link w:val="Char0"/>
    <w:rsid w:val="00E76A0B"/>
    <w:pPr>
      <w:tabs>
        <w:tab w:val="center" w:pos="4153"/>
        <w:tab w:val="right" w:pos="8306"/>
      </w:tabs>
      <w:snapToGrid w:val="0"/>
      <w:jc w:val="left"/>
    </w:pPr>
    <w:rPr>
      <w:sz w:val="18"/>
      <w:szCs w:val="18"/>
    </w:rPr>
  </w:style>
  <w:style w:type="character" w:customStyle="1" w:styleId="Char0">
    <w:name w:val="页脚 Char"/>
    <w:basedOn w:val="a0"/>
    <w:link w:val="a4"/>
    <w:rsid w:val="00E76A0B"/>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openxmlformats.org/officeDocument/2006/relationships/webSettings" Target="webSetting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jpeg"/><Relationship Id="rId4" Type="http://schemas.openxmlformats.org/officeDocument/2006/relationships/footnotes" Target="footnotes.xml"/><Relationship Id="rId9" Type="http://schemas.openxmlformats.org/officeDocument/2006/relationships/image" Target="media/image4.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1495</TotalTime>
  <Pages>2</Pages>
  <Words>154</Words>
  <Characters>880</Characters>
  <Application>Microsoft Office Word</Application>
  <DocSecurity>0</DocSecurity>
  <Lines>7</Lines>
  <Paragraphs>2</Paragraphs>
  <ScaleCrop>false</ScaleCrop>
  <Company/>
  <LinksUpToDate>false</LinksUpToDate>
  <CharactersWithSpaces>1032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jszx</cp:lastModifiedBy>
  <cp:revision>5</cp:revision>
  <dcterms:created xsi:type="dcterms:W3CDTF">2023-10-26T09:09:00Z</dcterms:created>
  <dcterms:modified xsi:type="dcterms:W3CDTF">2023-10-31T15:01:00Z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17515C9291954EDB805940F36DE07C6A_12</vt:lpwstr>
  </property>
</Properties>
</file>